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17D45" w14:textId="1B6E2B02" w:rsidR="00C74D52" w:rsidRPr="00C74D52" w:rsidRDefault="00C74D52" w:rsidP="00C74D52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C74D52">
        <w:rPr>
          <w:rFonts w:ascii="Garamond" w:eastAsia="Times New Roman" w:hAnsi="Garamond" w:cs="Times New Roman"/>
          <w:sz w:val="24"/>
          <w:szCs w:val="24"/>
          <w:lang w:eastAsia="pl-PL"/>
        </w:rPr>
        <w:t xml:space="preserve">Załącznik  do zapytania ofertowego z </w:t>
      </w:r>
      <w:r w:rsidR="00796FAB">
        <w:rPr>
          <w:rFonts w:ascii="Garamond" w:eastAsia="Times New Roman" w:hAnsi="Garamond" w:cs="Times New Roman"/>
          <w:sz w:val="24"/>
          <w:szCs w:val="24"/>
          <w:lang w:eastAsia="pl-PL"/>
        </w:rPr>
        <w:t>12</w:t>
      </w:r>
      <w:r w:rsidRPr="00C74D52">
        <w:rPr>
          <w:rFonts w:ascii="Garamond" w:eastAsia="Times New Roman" w:hAnsi="Garamond" w:cs="Times New Roman"/>
          <w:sz w:val="24"/>
          <w:szCs w:val="24"/>
          <w:lang w:eastAsia="pl-PL"/>
        </w:rPr>
        <w:t xml:space="preserve"> lutego 2020 r. znak RG.271.</w:t>
      </w:r>
      <w:r w:rsidR="00796FAB">
        <w:rPr>
          <w:rFonts w:ascii="Garamond" w:eastAsia="Times New Roman" w:hAnsi="Garamond" w:cs="Times New Roman"/>
          <w:sz w:val="24"/>
          <w:szCs w:val="24"/>
          <w:lang w:eastAsia="pl-PL"/>
        </w:rPr>
        <w:t>5</w:t>
      </w:r>
      <w:bookmarkStart w:id="0" w:name="_GoBack"/>
      <w:bookmarkEnd w:id="0"/>
      <w:r w:rsidRPr="00C74D52">
        <w:rPr>
          <w:rFonts w:ascii="Garamond" w:eastAsia="Times New Roman" w:hAnsi="Garamond" w:cs="Times New Roman"/>
          <w:sz w:val="24"/>
          <w:szCs w:val="24"/>
          <w:lang w:eastAsia="pl-PL"/>
        </w:rPr>
        <w:t>.2020-PB</w:t>
      </w:r>
    </w:p>
    <w:p w14:paraId="5A136A01" w14:textId="77777777" w:rsidR="00C74D52" w:rsidRDefault="00C74D52" w:rsidP="00C74D52">
      <w:pPr>
        <w:jc w:val="center"/>
        <w:rPr>
          <w:rFonts w:ascii="Garamond" w:hAnsi="Garamond"/>
          <w:sz w:val="24"/>
          <w:szCs w:val="24"/>
        </w:rPr>
      </w:pPr>
    </w:p>
    <w:p w14:paraId="55D2A093" w14:textId="52B73906" w:rsidR="00C74D52" w:rsidRDefault="00680BA6" w:rsidP="00C74D52">
      <w:pPr>
        <w:jc w:val="center"/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>SPECYFIKACJA</w:t>
      </w:r>
      <w:r w:rsidR="00C74D52" w:rsidRPr="00C74D52">
        <w:rPr>
          <w:rFonts w:ascii="Garamond" w:hAnsi="Garamond"/>
          <w:sz w:val="24"/>
          <w:szCs w:val="24"/>
        </w:rPr>
        <w:t xml:space="preserve"> zadania</w:t>
      </w:r>
    </w:p>
    <w:p w14:paraId="0702A233" w14:textId="674B51D2" w:rsidR="001067E4" w:rsidRDefault="00C74D52" w:rsidP="00C74D52">
      <w:pPr>
        <w:jc w:val="center"/>
        <w:rPr>
          <w:rFonts w:ascii="Garamond" w:eastAsia="Calibri" w:hAnsi="Garamond" w:cs="Times New Roman"/>
          <w:b/>
          <w:bCs/>
          <w:sz w:val="24"/>
          <w:szCs w:val="24"/>
        </w:rPr>
      </w:pPr>
      <w:r w:rsidRPr="00C74D52">
        <w:rPr>
          <w:rFonts w:ascii="Garamond" w:eastAsia="Calibri" w:hAnsi="Garamond" w:cs="Times New Roman"/>
          <w:sz w:val="24"/>
          <w:szCs w:val="24"/>
        </w:rPr>
        <w:t>„</w:t>
      </w:r>
      <w:r w:rsidRPr="00C74D52">
        <w:rPr>
          <w:rFonts w:ascii="Garamond" w:eastAsia="Calibri" w:hAnsi="Garamond" w:cs="Times New Roman"/>
          <w:b/>
          <w:bCs/>
          <w:sz w:val="24"/>
          <w:szCs w:val="24"/>
        </w:rPr>
        <w:t>Zadaszenie sześciu stanowisk do strzelań z dachem dwuspadowym”</w:t>
      </w:r>
    </w:p>
    <w:p w14:paraId="4F8EE052" w14:textId="77777777" w:rsidR="00C74D52" w:rsidRPr="00C74D52" w:rsidRDefault="00C74D52" w:rsidP="00C74D52">
      <w:pPr>
        <w:jc w:val="center"/>
        <w:rPr>
          <w:rFonts w:ascii="Garamond" w:hAnsi="Garamond"/>
          <w:sz w:val="24"/>
          <w:szCs w:val="24"/>
        </w:rPr>
      </w:pPr>
    </w:p>
    <w:p w14:paraId="4996263B" w14:textId="77777777" w:rsidR="001067E4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 1.Norma tarcicy : EN 1995-11:2004+NA - Gatunek drewna: sosna , jodła</w:t>
      </w:r>
    </w:p>
    <w:p w14:paraId="24925937" w14:textId="77777777" w:rsidR="001067E4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 2. Drewno wysuszone w suszarni</w:t>
      </w:r>
    </w:p>
    <w:p w14:paraId="3C442CD1" w14:textId="77777777" w:rsidR="001067E4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 3. Słupy nośne zadaszenia wykonane z drewna litego (mogą występować pęknięcia wzdłuż linii słoi kantówki ) o przekroju : 12,5cm x 12,5cm+ płatew o przekroju 12,5cm x 12,5cm + płatew z drewna litego (mogą występować pęknięcia wzdłuż belek) 12,5cm x 12,5cm x 2szt. Konstrukcja dachu: krokwie z drewna litego przekroju 12.5cmx 6.5cm</w:t>
      </w:r>
    </w:p>
    <w:p w14:paraId="00C5D0F6" w14:textId="71899791" w:rsidR="001067E4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 4.Dach: dwuspadowy z nierównym podziałem - konstrukcja dachu krokwie o przekroju 12,5cm x 6cm Spadek dachu : ok.15 do 25 stopni </w:t>
      </w:r>
    </w:p>
    <w:p w14:paraId="2A8C1161" w14:textId="77777777" w:rsidR="001067E4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5. Deskowanie(Poszycie) : Płyta OSB -3 grubość 18mm </w:t>
      </w:r>
    </w:p>
    <w:p w14:paraId="039FE7ED" w14:textId="71A7E044" w:rsidR="001067E4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6. Pokrycie dachu – </w:t>
      </w:r>
      <w:r w:rsidR="00C74D52" w:rsidRPr="00C74D52">
        <w:rPr>
          <w:rFonts w:ascii="Garamond" w:hAnsi="Garamond"/>
          <w:sz w:val="24"/>
          <w:szCs w:val="24"/>
        </w:rPr>
        <w:t xml:space="preserve">blacha + </w:t>
      </w:r>
      <w:r w:rsidRPr="00C74D52">
        <w:rPr>
          <w:rFonts w:ascii="Garamond" w:hAnsi="Garamond"/>
          <w:sz w:val="24"/>
          <w:szCs w:val="24"/>
        </w:rPr>
        <w:t xml:space="preserve">wykonanie obróbek z blachy powlekanej gładkiej </w:t>
      </w:r>
    </w:p>
    <w:p w14:paraId="2ED1E719" w14:textId="77777777" w:rsidR="00307911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>7. Zabudowa górna : miecze (zastrzały)</w:t>
      </w:r>
    </w:p>
    <w:p w14:paraId="75E2374A" w14:textId="77777777" w:rsidR="00307911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 8. Zabudowa ścian wiaty według wstępnego rysunku układu słupów nośnych zadaszenia. Każda ścianka działowa wykonane będzie z dwóch płyt z perforowaną powierzchnią, która gwarantuję odpowiednie warunki do pochłaniania i odbijania dźwięków a w środku pomiędzy płytami będzie wełna mineralna o grubości 5cm</w:t>
      </w:r>
    </w:p>
    <w:p w14:paraId="1E1CC2A4" w14:textId="77777777" w:rsidR="00307911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 9. Zabudowa pomiędzy płatwią a krokwią w konstrukcji dachowej z dwóch stron - brak </w:t>
      </w:r>
    </w:p>
    <w:p w14:paraId="20E61CC0" w14:textId="635F790E" w:rsidR="00307911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>10.Deska czołowa tył i przód zadaszenia + okucie blachą gładką</w:t>
      </w:r>
      <w:r w:rsidR="00C74D52" w:rsidRPr="00C74D52">
        <w:rPr>
          <w:rFonts w:ascii="Garamond" w:hAnsi="Garamond"/>
          <w:sz w:val="24"/>
          <w:szCs w:val="24"/>
        </w:rPr>
        <w:t xml:space="preserve">. </w:t>
      </w:r>
      <w:r w:rsidRPr="00C74D52">
        <w:rPr>
          <w:rFonts w:ascii="Garamond" w:hAnsi="Garamond"/>
          <w:sz w:val="24"/>
          <w:szCs w:val="24"/>
        </w:rPr>
        <w:t xml:space="preserve"> Orynnowanie Pcv</w:t>
      </w:r>
      <w:r w:rsidR="00C74D52" w:rsidRPr="00C74D52">
        <w:rPr>
          <w:rFonts w:ascii="Garamond" w:hAnsi="Garamond"/>
          <w:sz w:val="24"/>
          <w:szCs w:val="24"/>
        </w:rPr>
        <w:t xml:space="preserve">. </w:t>
      </w:r>
      <w:r w:rsidRPr="00C74D52">
        <w:rPr>
          <w:rFonts w:ascii="Garamond" w:hAnsi="Garamond"/>
          <w:sz w:val="24"/>
          <w:szCs w:val="24"/>
        </w:rPr>
        <w:t xml:space="preserve"> </w:t>
      </w:r>
    </w:p>
    <w:p w14:paraId="3F5452A3" w14:textId="77777777" w:rsidR="00307911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 11.Impregnacja impregnatem przemysłowym przeciw grzybom, pleśniom i owadom + lakier lazur nawierzchniowy x 2 warstwy </w:t>
      </w:r>
    </w:p>
    <w:p w14:paraId="24F0F9A5" w14:textId="0449D993" w:rsidR="00307911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>12.Zamocowanie wsporników słupa (kotw montażowych) na istniejącej podbudowie (wylewka betonowa)</w:t>
      </w:r>
      <w:r w:rsidR="00C74D52" w:rsidRPr="00C74D52">
        <w:rPr>
          <w:rFonts w:ascii="Garamond" w:hAnsi="Garamond"/>
          <w:sz w:val="24"/>
          <w:szCs w:val="24"/>
        </w:rPr>
        <w:t>.</w:t>
      </w:r>
    </w:p>
    <w:p w14:paraId="36AF6BC0" w14:textId="064E48C1" w:rsidR="00307911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 13. Stolik o rozmiarach blatu 50cmx50cm mocowany do każdej ścianki działowej po lewej stronie</w:t>
      </w:r>
      <w:r w:rsidR="00C74D52" w:rsidRPr="00C74D52">
        <w:rPr>
          <w:rFonts w:ascii="Garamond" w:hAnsi="Garamond"/>
          <w:sz w:val="24"/>
          <w:szCs w:val="24"/>
        </w:rPr>
        <w:t>.</w:t>
      </w:r>
      <w:r w:rsidRPr="00C74D52">
        <w:rPr>
          <w:rFonts w:ascii="Garamond" w:hAnsi="Garamond"/>
          <w:sz w:val="24"/>
          <w:szCs w:val="24"/>
        </w:rPr>
        <w:t xml:space="preserve"> </w:t>
      </w:r>
    </w:p>
    <w:p w14:paraId="6BC48D7A" w14:textId="77777777" w:rsidR="00307911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 xml:space="preserve">14.Transport i montaż w cenie zadaszenia </w:t>
      </w:r>
    </w:p>
    <w:p w14:paraId="6EBFA8E6" w14:textId="752ACED9" w:rsidR="00343CDA" w:rsidRPr="00C74D52" w:rsidRDefault="00680BA6">
      <w:pPr>
        <w:rPr>
          <w:rFonts w:ascii="Garamond" w:hAnsi="Garamond"/>
          <w:sz w:val="24"/>
          <w:szCs w:val="24"/>
        </w:rPr>
      </w:pPr>
      <w:r w:rsidRPr="00C74D52">
        <w:rPr>
          <w:rFonts w:ascii="Garamond" w:hAnsi="Garamond"/>
          <w:sz w:val="24"/>
          <w:szCs w:val="24"/>
        </w:rPr>
        <w:t>1</w:t>
      </w:r>
      <w:r w:rsidR="00C74D52" w:rsidRPr="00C74D52">
        <w:rPr>
          <w:rFonts w:ascii="Garamond" w:hAnsi="Garamond"/>
          <w:sz w:val="24"/>
          <w:szCs w:val="24"/>
        </w:rPr>
        <w:t>5</w:t>
      </w:r>
      <w:r w:rsidRPr="00C74D52">
        <w:rPr>
          <w:rFonts w:ascii="Garamond" w:hAnsi="Garamond"/>
          <w:sz w:val="24"/>
          <w:szCs w:val="24"/>
        </w:rPr>
        <w:t>.Wiata wykonana zgodnie z zachowaniem PN i zasad sztuki.</w:t>
      </w:r>
    </w:p>
    <w:sectPr w:rsidR="00343CDA" w:rsidRPr="00C74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2DF"/>
    <w:rsid w:val="001067E4"/>
    <w:rsid w:val="00307911"/>
    <w:rsid w:val="00343CDA"/>
    <w:rsid w:val="004602FC"/>
    <w:rsid w:val="00680BA6"/>
    <w:rsid w:val="00796FAB"/>
    <w:rsid w:val="00BE52DF"/>
    <w:rsid w:val="00C7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620A5"/>
  <w15:chartTrackingRefBased/>
  <w15:docId w15:val="{30D739D4-016E-4A65-AFDF-EEA0DFD7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Białek</dc:creator>
  <cp:keywords/>
  <dc:description/>
  <cp:lastModifiedBy>Paweł Białek</cp:lastModifiedBy>
  <cp:revision>8</cp:revision>
  <dcterms:created xsi:type="dcterms:W3CDTF">2020-02-03T06:40:00Z</dcterms:created>
  <dcterms:modified xsi:type="dcterms:W3CDTF">2020-02-12T09:51:00Z</dcterms:modified>
</cp:coreProperties>
</file>